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71" w:rsidRPr="001D3484" w:rsidRDefault="001B2229" w:rsidP="003C5F12">
      <w:pPr>
        <w:pStyle w:val="Balk5"/>
        <w:spacing w:before="240"/>
        <w:rPr>
          <w:rFonts w:ascii="Arial" w:hAnsi="Arial" w:cs="Arial"/>
          <w:color w:val="000000"/>
          <w:sz w:val="28"/>
        </w:rPr>
      </w:pPr>
      <w:r w:rsidRPr="001D3484">
        <w:rPr>
          <w:rFonts w:ascii="Arial" w:hAnsi="Arial" w:cs="Arial"/>
          <w:color w:val="000000"/>
          <w:sz w:val="28"/>
        </w:rPr>
        <w:t>MAK</w:t>
      </w:r>
      <w:r w:rsidR="00A915B0" w:rsidRPr="001D3484">
        <w:rPr>
          <w:rFonts w:ascii="Arial" w:hAnsi="Arial" w:cs="Arial"/>
          <w:color w:val="000000"/>
          <w:sz w:val="28"/>
        </w:rPr>
        <w:t>4</w:t>
      </w:r>
      <w:r w:rsidR="00907A02" w:rsidRPr="001D3484">
        <w:rPr>
          <w:rFonts w:ascii="Arial" w:hAnsi="Arial" w:cs="Arial"/>
          <w:color w:val="000000"/>
          <w:sz w:val="28"/>
        </w:rPr>
        <w:t xml:space="preserve">098 </w:t>
      </w:r>
      <w:r w:rsidR="008F1871" w:rsidRPr="001D3484">
        <w:rPr>
          <w:rFonts w:ascii="Arial" w:hAnsi="Arial" w:cs="Arial"/>
          <w:color w:val="000000"/>
          <w:sz w:val="28"/>
        </w:rPr>
        <w:t>BİTİRME PROJES</w:t>
      </w:r>
      <w:r w:rsidR="00CF107E" w:rsidRPr="001D3484">
        <w:rPr>
          <w:rFonts w:ascii="Arial" w:hAnsi="Arial" w:cs="Arial"/>
          <w:color w:val="000000"/>
          <w:sz w:val="28"/>
        </w:rPr>
        <w:t>İ</w:t>
      </w:r>
    </w:p>
    <w:p w:rsidR="00CF107E" w:rsidRPr="001D3484" w:rsidRDefault="00CF107E" w:rsidP="00CF107E">
      <w:pPr>
        <w:jc w:val="center"/>
        <w:rPr>
          <w:rFonts w:ascii="Arial" w:hAnsi="Arial" w:cs="Arial"/>
          <w:b/>
          <w:color w:val="000000"/>
          <w:lang w:val="tr-TR"/>
        </w:rPr>
      </w:pPr>
      <w:r w:rsidRPr="001D3484">
        <w:rPr>
          <w:rFonts w:ascii="Arial" w:hAnsi="Arial" w:cs="Arial"/>
          <w:b/>
          <w:color w:val="000000"/>
          <w:lang w:val="tr-TR"/>
        </w:rPr>
        <w:t>PROJE TESLİM FORMU</w:t>
      </w:r>
    </w:p>
    <w:p w:rsidR="00CF107E" w:rsidRPr="00757963" w:rsidRDefault="00CF107E" w:rsidP="00CF107E">
      <w:pPr>
        <w:jc w:val="center"/>
        <w:rPr>
          <w:rFonts w:ascii="Arial" w:hAnsi="Arial" w:cs="Arial"/>
          <w:b/>
          <w:color w:val="000000"/>
          <w:sz w:val="20"/>
          <w:lang w:val="tr-TR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699"/>
        <w:gridCol w:w="1936"/>
        <w:gridCol w:w="2409"/>
        <w:gridCol w:w="1560"/>
        <w:gridCol w:w="1266"/>
      </w:tblGrid>
      <w:tr w:rsidR="00CF107E" w:rsidRPr="001D3484" w:rsidTr="00532028">
        <w:tc>
          <w:tcPr>
            <w:tcW w:w="2729" w:type="dxa"/>
            <w:gridSpan w:val="2"/>
            <w:vAlign w:val="center"/>
          </w:tcPr>
          <w:p w:rsidR="00CF107E" w:rsidRPr="001D3484" w:rsidRDefault="00CF107E" w:rsidP="00CF107E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Proje No:</w:t>
            </w:r>
          </w:p>
        </w:tc>
        <w:tc>
          <w:tcPr>
            <w:tcW w:w="7171" w:type="dxa"/>
            <w:gridSpan w:val="4"/>
            <w:vAlign w:val="center"/>
          </w:tcPr>
          <w:p w:rsidR="00CF107E" w:rsidRPr="001D3484" w:rsidRDefault="00CF107E" w:rsidP="00CF107E">
            <w:pPr>
              <w:pStyle w:val="Balk1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1D3484">
              <w:rPr>
                <w:rFonts w:ascii="Arial" w:hAnsi="Arial" w:cs="Arial"/>
                <w:color w:val="FF0000"/>
                <w:sz w:val="20"/>
                <w:lang w:val="tr-TR"/>
              </w:rPr>
              <w:t>2017-MAK-ABP-01</w:t>
            </w:r>
          </w:p>
        </w:tc>
      </w:tr>
      <w:tr w:rsidR="00CF107E" w:rsidRPr="001D3484" w:rsidTr="00532028">
        <w:tc>
          <w:tcPr>
            <w:tcW w:w="2729" w:type="dxa"/>
            <w:gridSpan w:val="2"/>
            <w:vAlign w:val="center"/>
          </w:tcPr>
          <w:p w:rsidR="00CF107E" w:rsidRPr="001D3484" w:rsidRDefault="00CF107E" w:rsidP="00CF107E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Proje Başlığı:</w:t>
            </w:r>
          </w:p>
        </w:tc>
        <w:tc>
          <w:tcPr>
            <w:tcW w:w="7171" w:type="dxa"/>
            <w:gridSpan w:val="4"/>
            <w:vAlign w:val="center"/>
          </w:tcPr>
          <w:p w:rsidR="00CF107E" w:rsidRPr="001D3484" w:rsidRDefault="00CF107E" w:rsidP="00CF107E">
            <w:pPr>
              <w:pStyle w:val="Balk1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CF107E" w:rsidRPr="001D3484" w:rsidTr="00D92A7F">
        <w:trPr>
          <w:trHeight w:val="3515"/>
        </w:trPr>
        <w:tc>
          <w:tcPr>
            <w:tcW w:w="9900" w:type="dxa"/>
            <w:gridSpan w:val="6"/>
          </w:tcPr>
          <w:p w:rsidR="00CF107E" w:rsidRPr="001D3484" w:rsidRDefault="00CF107E" w:rsidP="00CF107E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Proje ABP Esaslarına uygun olarak “</w:t>
            </w:r>
            <w:r w:rsidRPr="001D3484">
              <w:rPr>
                <w:rFonts w:ascii="Arial" w:hAnsi="Arial" w:cs="Arial"/>
                <w:b/>
                <w:i/>
                <w:lang w:val="tr-TR"/>
              </w:rPr>
              <w:t>tasarım</w:t>
            </w:r>
            <w:r w:rsidRPr="001D3484">
              <w:rPr>
                <w:rFonts w:ascii="Arial" w:hAnsi="Arial" w:cs="Arial"/>
                <w:b/>
                <w:lang w:val="tr-TR"/>
              </w:rPr>
              <w:t>” öğesi içermektedir.</w:t>
            </w:r>
          </w:p>
          <w:p w:rsidR="00CF107E" w:rsidRPr="001D3484" w:rsidRDefault="002F291B" w:rsidP="00CF107E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raporu ABP </w:t>
            </w:r>
            <w:r w:rsidR="00CF107E" w:rsidRPr="001D3484">
              <w:rPr>
                <w:rFonts w:ascii="Arial" w:hAnsi="Arial" w:cs="Arial"/>
                <w:b/>
                <w:lang w:val="tr-TR"/>
              </w:rPr>
              <w:t xml:space="preserve">Yazım Kurallarına uygundur ve aşağıdaki bölümleri içermektedir: </w:t>
            </w:r>
          </w:p>
          <w:p w:rsidR="00CF107E" w:rsidRPr="001D3484" w:rsidRDefault="00D92A7F" w:rsidP="00CF107E">
            <w:pPr>
              <w:numPr>
                <w:ilvl w:val="0"/>
                <w:numId w:val="17"/>
              </w:numPr>
              <w:spacing w:line="276" w:lineRule="auto"/>
              <w:rPr>
                <w:rStyle w:val="Kpr"/>
                <w:rFonts w:ascii="Arial" w:hAnsi="Arial" w:cs="Arial"/>
                <w:noProof/>
                <w:lang w:val="tr-TR"/>
              </w:rPr>
            </w:pPr>
            <w:r>
              <w:rPr>
                <w:rFonts w:ascii="Arial" w:hAnsi="Arial" w:cs="Arial"/>
                <w:noProof/>
                <w:lang w:val="tr-TR"/>
              </w:rPr>
              <w:t>Türkçe ve İngilizce ö</w:t>
            </w:r>
            <w:r w:rsidR="00CF107E" w:rsidRPr="001D3484">
              <w:rPr>
                <w:rFonts w:ascii="Arial" w:hAnsi="Arial" w:cs="Arial"/>
                <w:noProof/>
                <w:lang w:val="tr-TR"/>
              </w:rPr>
              <w:t>zet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Tasarım probleminin ve sınırlamalarının tanımı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Style w:val="Kpr"/>
                <w:rFonts w:ascii="Arial" w:hAnsi="Arial" w:cs="Arial"/>
                <w:noProof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Mühendislik hesap ve analizleri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noProof/>
                <w:szCs w:val="24"/>
                <w:lang w:val="tr-TR"/>
              </w:rPr>
            </w:pPr>
            <w:r w:rsidRPr="001D3484">
              <w:rPr>
                <w:rFonts w:ascii="Arial" w:hAnsi="Arial" w:cs="Arial"/>
                <w:noProof/>
                <w:szCs w:val="24"/>
                <w:lang w:val="tr-TR"/>
              </w:rPr>
              <w:t>Farklı tasarım seçenekleri ve seçim kriterleri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Maliyet hesabı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Style w:val="Kpr"/>
                <w:rFonts w:ascii="Arial" w:hAnsi="Arial" w:cs="Arial"/>
                <w:noProof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Sonuçlar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Kaynaklar, standartlar, patentler, şartnameler</w:t>
            </w:r>
          </w:p>
          <w:p w:rsidR="00CF107E" w:rsidRPr="001D3484" w:rsidRDefault="00CF107E" w:rsidP="00CF107E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noProof/>
                <w:lang w:val="tr-TR"/>
              </w:rPr>
              <w:t>Ekler (Teknik resim veya diğer mühendislik gösterimleri)</w:t>
            </w: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 w:val="restart"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Görev Alan Öğrenciler</w:t>
            </w:r>
          </w:p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Ad </w:t>
            </w:r>
            <w:proofErr w:type="spellStart"/>
            <w:r w:rsidRPr="001D3484">
              <w:rPr>
                <w:rFonts w:ascii="Arial" w:hAnsi="Arial" w:cs="Arial"/>
                <w:lang w:val="tr-TR"/>
              </w:rPr>
              <w:t>Soyad</w:t>
            </w:r>
            <w:proofErr w:type="spellEnd"/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 w:rsidRPr="001D3484">
              <w:rPr>
                <w:rFonts w:ascii="Arial" w:hAnsi="Arial" w:cs="Arial"/>
                <w:lang w:val="tr-TR"/>
              </w:rPr>
              <w:t>e</w:t>
            </w:r>
            <w:proofErr w:type="gramEnd"/>
            <w:r w:rsidRPr="001D3484">
              <w:rPr>
                <w:rFonts w:ascii="Arial" w:hAnsi="Arial" w:cs="Arial"/>
                <w:lang w:val="tr-TR"/>
              </w:rPr>
              <w:t>-posta</w:t>
            </w: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Cep Tel</w:t>
            </w: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  <w:r w:rsidRPr="001D3484">
              <w:rPr>
                <w:rFonts w:ascii="Arial" w:hAnsi="Arial" w:cs="Arial"/>
                <w:lang w:val="tr-TR"/>
              </w:rPr>
              <w:t>İmza</w:t>
            </w: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532028" w:rsidRPr="001D3484" w:rsidTr="00532028">
        <w:trPr>
          <w:trHeight w:val="283"/>
        </w:trPr>
        <w:tc>
          <w:tcPr>
            <w:tcW w:w="2030" w:type="dxa"/>
            <w:vMerge/>
          </w:tcPr>
          <w:p w:rsidR="00532028" w:rsidRPr="001D3484" w:rsidRDefault="00532028" w:rsidP="00532028">
            <w:pPr>
              <w:spacing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409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266" w:type="dxa"/>
            <w:vAlign w:val="center"/>
          </w:tcPr>
          <w:p w:rsidR="00532028" w:rsidRPr="001D3484" w:rsidRDefault="00532028" w:rsidP="00532028">
            <w:pPr>
              <w:spacing w:line="240" w:lineRule="auto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CF107E" w:rsidRPr="001D3484" w:rsidTr="00532028">
        <w:tc>
          <w:tcPr>
            <w:tcW w:w="2030" w:type="dxa"/>
          </w:tcPr>
          <w:p w:rsidR="00CF107E" w:rsidRPr="001D3484" w:rsidRDefault="00CF107E" w:rsidP="00A34DC4">
            <w:pPr>
              <w:spacing w:before="120" w:after="120" w:line="240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Danışman</w:t>
            </w:r>
          </w:p>
        </w:tc>
        <w:tc>
          <w:tcPr>
            <w:tcW w:w="7870" w:type="dxa"/>
            <w:gridSpan w:val="5"/>
          </w:tcPr>
          <w:p w:rsidR="00CF107E" w:rsidRPr="001D3484" w:rsidRDefault="00CF107E" w:rsidP="00A34DC4">
            <w:pPr>
              <w:spacing w:after="120" w:line="240" w:lineRule="auto"/>
              <w:ind w:left="360"/>
              <w:rPr>
                <w:rFonts w:ascii="Arial" w:hAnsi="Arial" w:cs="Arial"/>
                <w:lang w:val="tr-TR"/>
              </w:rPr>
            </w:pPr>
            <w:r w:rsidRPr="001D3484">
              <w:rPr>
                <w:rFonts w:ascii="Arial" w:hAnsi="Arial" w:cs="Arial"/>
                <w:lang w:val="tr-TR"/>
              </w:rPr>
              <w:t>Ad-</w:t>
            </w:r>
            <w:proofErr w:type="spellStart"/>
            <w:r w:rsidRPr="001D3484">
              <w:rPr>
                <w:rFonts w:ascii="Arial" w:hAnsi="Arial" w:cs="Arial"/>
                <w:lang w:val="tr-TR"/>
              </w:rPr>
              <w:t>Soyad</w:t>
            </w:r>
            <w:proofErr w:type="spellEnd"/>
            <w:r w:rsidRPr="001D3484">
              <w:rPr>
                <w:rFonts w:ascii="Arial" w:hAnsi="Arial" w:cs="Arial"/>
                <w:lang w:val="tr-TR"/>
              </w:rPr>
              <w:t xml:space="preserve">                                    İmza                                 Tarih</w:t>
            </w:r>
          </w:p>
          <w:p w:rsidR="00CF107E" w:rsidRDefault="00CF107E" w:rsidP="00757963">
            <w:pPr>
              <w:spacing w:after="120" w:line="240" w:lineRule="auto"/>
              <w:rPr>
                <w:rFonts w:ascii="Arial" w:hAnsi="Arial" w:cs="Arial"/>
                <w:lang w:val="tr-TR"/>
              </w:rPr>
            </w:pPr>
          </w:p>
          <w:p w:rsidR="007971AC" w:rsidRPr="001D3484" w:rsidRDefault="007971AC" w:rsidP="00757963">
            <w:pPr>
              <w:spacing w:after="120"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CF107E" w:rsidRPr="001D3484" w:rsidTr="00532028">
        <w:tc>
          <w:tcPr>
            <w:tcW w:w="2030" w:type="dxa"/>
          </w:tcPr>
          <w:p w:rsidR="00CF107E" w:rsidRPr="007D675D" w:rsidRDefault="00CF107E" w:rsidP="00A34DC4">
            <w:pPr>
              <w:spacing w:before="120" w:after="120" w:line="240" w:lineRule="auto"/>
              <w:rPr>
                <w:rFonts w:ascii="Arial" w:hAnsi="Arial" w:cs="Arial"/>
                <w:b/>
                <w:lang w:val="tr-TR"/>
              </w:rPr>
            </w:pPr>
            <w:r w:rsidRPr="007D675D">
              <w:rPr>
                <w:rFonts w:ascii="Arial" w:hAnsi="Arial" w:cs="Arial"/>
                <w:b/>
                <w:lang w:val="tr-TR"/>
              </w:rPr>
              <w:t>Teslim işlemi</w:t>
            </w:r>
          </w:p>
        </w:tc>
        <w:tc>
          <w:tcPr>
            <w:tcW w:w="7870" w:type="dxa"/>
            <w:gridSpan w:val="5"/>
          </w:tcPr>
          <w:p w:rsidR="00CF107E" w:rsidRPr="007D675D" w:rsidRDefault="002F291B" w:rsidP="007D675D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>Bitirme projesi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 </w:t>
            </w:r>
            <w:r w:rsidR="00CF107E" w:rsidRPr="007D675D">
              <w:rPr>
                <w:rFonts w:ascii="Arial" w:hAnsi="Arial" w:cs="Arial"/>
                <w:u w:val="single"/>
                <w:lang w:val="tr-TR"/>
              </w:rPr>
              <w:t>PDF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 </w:t>
            </w:r>
            <w:r w:rsidR="00072086" w:rsidRPr="007D675D">
              <w:rPr>
                <w:rFonts w:ascii="Arial" w:hAnsi="Arial" w:cs="Arial"/>
                <w:lang w:val="tr-TR"/>
              </w:rPr>
              <w:t>formatında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 </w:t>
            </w:r>
            <w:r w:rsidR="00072086" w:rsidRPr="007D675D">
              <w:rPr>
                <w:rFonts w:ascii="Arial" w:hAnsi="Arial" w:cs="Arial"/>
                <w:lang w:val="tr-TR"/>
              </w:rPr>
              <w:t>iletilmiştir</w:t>
            </w:r>
            <w:r w:rsidR="00CF107E" w:rsidRPr="007D675D">
              <w:rPr>
                <w:rFonts w:ascii="Arial" w:hAnsi="Arial" w:cs="Arial"/>
                <w:lang w:val="tr-TR"/>
              </w:rPr>
              <w:t>.</w:t>
            </w:r>
          </w:p>
          <w:p w:rsidR="00CF107E" w:rsidRPr="00280C4A" w:rsidRDefault="00CF107E" w:rsidP="007D675D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tr-TR"/>
              </w:rPr>
            </w:pPr>
            <w:r w:rsidRPr="00280C4A">
              <w:rPr>
                <w:rFonts w:ascii="Arial" w:hAnsi="Arial" w:cs="Arial"/>
                <w:lang w:val="tr-TR"/>
              </w:rPr>
              <w:t xml:space="preserve">Proje özeti </w:t>
            </w:r>
            <w:r w:rsidRPr="00280C4A">
              <w:rPr>
                <w:rFonts w:ascii="Arial" w:hAnsi="Arial" w:cs="Arial"/>
                <w:u w:val="single"/>
                <w:lang w:val="tr-TR"/>
              </w:rPr>
              <w:t>MS Word</w:t>
            </w:r>
            <w:r w:rsidRPr="00280C4A">
              <w:rPr>
                <w:rFonts w:ascii="Arial" w:hAnsi="Arial" w:cs="Arial"/>
                <w:lang w:val="tr-TR"/>
              </w:rPr>
              <w:t xml:space="preserve"> </w:t>
            </w:r>
            <w:r w:rsidR="00072086" w:rsidRPr="00280C4A">
              <w:rPr>
                <w:rFonts w:ascii="Arial" w:hAnsi="Arial" w:cs="Arial"/>
                <w:lang w:val="tr-TR"/>
              </w:rPr>
              <w:t>formatında</w:t>
            </w:r>
            <w:r w:rsidRPr="00280C4A">
              <w:rPr>
                <w:rFonts w:ascii="Arial" w:hAnsi="Arial" w:cs="Arial"/>
                <w:lang w:val="tr-TR"/>
              </w:rPr>
              <w:t xml:space="preserve"> </w:t>
            </w:r>
            <w:r w:rsidR="00072086" w:rsidRPr="00280C4A">
              <w:rPr>
                <w:rFonts w:ascii="Arial" w:hAnsi="Arial" w:cs="Arial"/>
                <w:lang w:val="tr-TR"/>
              </w:rPr>
              <w:t>iletilmiştir</w:t>
            </w:r>
            <w:r w:rsidRPr="00280C4A">
              <w:rPr>
                <w:rFonts w:ascii="Arial" w:hAnsi="Arial" w:cs="Arial"/>
                <w:lang w:val="tr-TR"/>
              </w:rPr>
              <w:t>.</w:t>
            </w:r>
          </w:p>
          <w:p w:rsidR="00CF107E" w:rsidRPr="007D675D" w:rsidRDefault="00CF107E" w:rsidP="007D675D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 xml:space="preserve">Poster </w:t>
            </w:r>
            <w:r w:rsidR="00D21992">
              <w:rPr>
                <w:rFonts w:ascii="Arial" w:hAnsi="Arial" w:cs="Arial"/>
                <w:u w:val="single"/>
                <w:lang w:val="tr-TR"/>
              </w:rPr>
              <w:t>basılı</w:t>
            </w:r>
            <w:r w:rsidRPr="007D675D">
              <w:rPr>
                <w:rFonts w:ascii="Arial" w:hAnsi="Arial" w:cs="Arial"/>
                <w:lang w:val="tr-TR"/>
              </w:rPr>
              <w:t xml:space="preserve"> olarak </w:t>
            </w:r>
            <w:r w:rsidR="004C4026" w:rsidRPr="007D675D">
              <w:rPr>
                <w:rFonts w:ascii="Arial" w:hAnsi="Arial" w:cs="Arial"/>
                <w:lang w:val="tr-TR"/>
              </w:rPr>
              <w:t>iletilmiştir.</w:t>
            </w:r>
          </w:p>
          <w:p w:rsidR="00CF107E" w:rsidRPr="007D675D" w:rsidRDefault="00E177EE" w:rsidP="007D675D">
            <w:pPr>
              <w:pStyle w:val="ListeParagraf"/>
              <w:spacing w:line="276" w:lineRule="auto"/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>Elektronik belgeler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 için e-posta:  </w:t>
            </w:r>
            <w:hyperlink r:id="rId7" w:history="1">
              <w:r w:rsidR="00CF107E" w:rsidRPr="007D675D">
                <w:rPr>
                  <w:rStyle w:val="Kpr"/>
                  <w:rFonts w:ascii="Arial" w:hAnsi="Arial" w:cs="Arial"/>
                  <w:lang w:val="tr-TR"/>
                </w:rPr>
                <w:t>abpmakina@deu.edu.tr</w:t>
              </w:r>
            </w:hyperlink>
            <w:r w:rsidR="00CF107E" w:rsidRPr="007D675D">
              <w:rPr>
                <w:rFonts w:ascii="Arial" w:hAnsi="Arial" w:cs="Arial"/>
                <w:lang w:val="tr-TR"/>
              </w:rPr>
              <w:t xml:space="preserve">  </w:t>
            </w:r>
          </w:p>
          <w:p w:rsidR="00757963" w:rsidRPr="007D675D" w:rsidRDefault="00757963" w:rsidP="00A34DC4">
            <w:pPr>
              <w:rPr>
                <w:rFonts w:ascii="Arial" w:hAnsi="Arial" w:cs="Arial"/>
                <w:lang w:val="tr-TR"/>
              </w:rPr>
            </w:pPr>
          </w:p>
          <w:p w:rsidR="00CF107E" w:rsidRPr="007D675D" w:rsidRDefault="002F291B" w:rsidP="00A34DC4">
            <w:pPr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 xml:space="preserve">Bitirme projesi 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Bölüm Başkanlığına teslim edilmiştir. </w:t>
            </w:r>
          </w:p>
          <w:p w:rsidR="007D675D" w:rsidRDefault="00CF107E" w:rsidP="00A34DC4">
            <w:pPr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 xml:space="preserve">Tarih:      /     /20       </w:t>
            </w:r>
          </w:p>
          <w:p w:rsidR="00CF107E" w:rsidRPr="007D675D" w:rsidRDefault="00D21992" w:rsidP="00A34DC4">
            <w:pPr>
              <w:rPr>
                <w:rFonts w:ascii="Arial" w:hAnsi="Arial" w:cs="Arial"/>
                <w:lang w:val="tr-TR"/>
              </w:rPr>
            </w:pPr>
            <w:r w:rsidRPr="007D675D">
              <w:rPr>
                <w:rFonts w:ascii="Arial" w:hAnsi="Arial" w:cs="Arial"/>
                <w:lang w:val="tr-TR"/>
              </w:rPr>
              <w:t xml:space="preserve">Saat:  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          </w:t>
            </w:r>
            <w:r w:rsidR="007D675D">
              <w:rPr>
                <w:rFonts w:ascii="Arial" w:hAnsi="Arial" w:cs="Arial"/>
                <w:lang w:val="tr-TR"/>
              </w:rPr>
              <w:t xml:space="preserve">                                           </w:t>
            </w:r>
            <w:r w:rsidR="00CF107E" w:rsidRPr="007D675D">
              <w:rPr>
                <w:rFonts w:ascii="Arial" w:hAnsi="Arial" w:cs="Arial"/>
                <w:lang w:val="tr-TR"/>
              </w:rPr>
              <w:t xml:space="preserve">Teslim Alan:   </w:t>
            </w:r>
            <w:r w:rsidR="0099767F" w:rsidRPr="007D675D">
              <w:rPr>
                <w:rFonts w:ascii="Arial" w:hAnsi="Arial" w:cs="Arial"/>
                <w:lang w:val="tr-TR"/>
              </w:rPr>
              <w:fldChar w:fldCharType="begin"/>
            </w:r>
            <w:r w:rsidR="00CF107E" w:rsidRPr="007D675D">
              <w:rPr>
                <w:rFonts w:ascii="Arial" w:hAnsi="Arial" w:cs="Arial"/>
                <w:lang w:val="tr-TR"/>
              </w:rPr>
              <w:instrText xml:space="preserve"> ASK   \* MERGEFORMAT </w:instrText>
            </w:r>
            <w:r w:rsidR="0099767F" w:rsidRPr="007D675D">
              <w:rPr>
                <w:rFonts w:ascii="Arial" w:hAnsi="Arial" w:cs="Arial"/>
                <w:lang w:val="tr-TR"/>
              </w:rPr>
              <w:fldChar w:fldCharType="end"/>
            </w:r>
          </w:p>
        </w:tc>
      </w:tr>
      <w:tr w:rsidR="00CF107E" w:rsidRPr="001D3484" w:rsidTr="00532028">
        <w:tc>
          <w:tcPr>
            <w:tcW w:w="2030" w:type="dxa"/>
            <w:shd w:val="clear" w:color="auto" w:fill="F2F2F2" w:themeFill="background1" w:themeFillShade="F2"/>
          </w:tcPr>
          <w:p w:rsidR="00CF107E" w:rsidRPr="001D3484" w:rsidRDefault="00CF107E" w:rsidP="00A34DC4">
            <w:pPr>
              <w:spacing w:before="120" w:after="120" w:line="240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Bu kısım Bölüm tarafından doldurulacaktır:</w:t>
            </w:r>
          </w:p>
        </w:tc>
        <w:tc>
          <w:tcPr>
            <w:tcW w:w="7870" w:type="dxa"/>
            <w:gridSpan w:val="5"/>
            <w:shd w:val="clear" w:color="auto" w:fill="F2F2F2" w:themeFill="background1" w:themeFillShade="F2"/>
          </w:tcPr>
          <w:p w:rsidR="00CF107E" w:rsidRPr="001D3484" w:rsidRDefault="00CF107E" w:rsidP="00A34DC4">
            <w:pPr>
              <w:pStyle w:val="GvdeMetni2"/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ABP sözlü sınavına girmesine:</w:t>
            </w:r>
          </w:p>
          <w:p w:rsidR="00CF107E" w:rsidRPr="001D3484" w:rsidRDefault="00CF107E" w:rsidP="00CF107E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 w:rsidRPr="001D3484">
              <w:rPr>
                <w:rFonts w:ascii="Arial" w:hAnsi="Arial" w:cs="Arial"/>
                <w:b/>
                <w:lang w:val="tr-TR"/>
              </w:rPr>
              <w:t>KABUL</w:t>
            </w:r>
          </w:p>
          <w:p w:rsidR="00CF107E" w:rsidRDefault="00EE3FC4" w:rsidP="00EE3FC4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REVİZYON</w:t>
            </w:r>
            <w:r w:rsidR="00CF107E" w:rsidRPr="001D3484">
              <w:rPr>
                <w:rFonts w:ascii="Arial" w:hAnsi="Arial" w:cs="Arial"/>
                <w:b/>
                <w:lang w:val="tr-TR"/>
              </w:rPr>
              <w:t xml:space="preserve"> </w:t>
            </w:r>
            <w:r w:rsidR="00757963">
              <w:rPr>
                <w:rFonts w:ascii="Arial" w:hAnsi="Arial" w:cs="Arial"/>
                <w:lang w:val="tr-TR"/>
              </w:rPr>
              <w:t>(</w:t>
            </w:r>
            <w:r>
              <w:rPr>
                <w:rFonts w:ascii="Arial" w:hAnsi="Arial" w:cs="Arial"/>
                <w:lang w:val="tr-TR"/>
              </w:rPr>
              <w:t>Proje</w:t>
            </w:r>
            <w:r w:rsidR="00757963">
              <w:rPr>
                <w:rFonts w:ascii="Arial" w:hAnsi="Arial" w:cs="Arial"/>
                <w:lang w:val="tr-TR"/>
              </w:rPr>
              <w:t>,</w:t>
            </w:r>
            <w:r w:rsidR="00CF107E" w:rsidRPr="001D3484">
              <w:rPr>
                <w:rFonts w:ascii="Arial" w:hAnsi="Arial" w:cs="Arial"/>
                <w:lang w:val="tr-TR"/>
              </w:rPr>
              <w:t xml:space="preserve"> </w:t>
            </w:r>
            <w:r w:rsidR="00757963">
              <w:rPr>
                <w:rFonts w:ascii="Arial" w:hAnsi="Arial" w:cs="Arial"/>
                <w:lang w:val="tr-TR"/>
              </w:rPr>
              <w:t>ekte</w:t>
            </w:r>
            <w:r w:rsidR="00CF107E" w:rsidRPr="001D3484">
              <w:rPr>
                <w:rFonts w:ascii="Arial" w:hAnsi="Arial" w:cs="Arial"/>
                <w:lang w:val="tr-TR"/>
              </w:rPr>
              <w:t xml:space="preserve"> belirtilen değişikliklerin yapıl</w:t>
            </w:r>
            <w:r w:rsidR="00003A87">
              <w:rPr>
                <w:rFonts w:ascii="Arial" w:hAnsi="Arial" w:cs="Arial"/>
                <w:lang w:val="tr-TR"/>
              </w:rPr>
              <w:t>ması şartı ile sunuma girebilir.</w:t>
            </w:r>
            <w:r w:rsidR="00CF107E" w:rsidRPr="001D3484">
              <w:rPr>
                <w:rFonts w:ascii="Arial" w:hAnsi="Arial" w:cs="Arial"/>
                <w:lang w:val="tr-TR"/>
              </w:rPr>
              <w:t>)</w:t>
            </w:r>
            <w:r w:rsidR="00A9490F">
              <w:rPr>
                <w:rFonts w:ascii="Arial" w:hAnsi="Arial" w:cs="Arial"/>
                <w:lang w:val="tr-TR"/>
              </w:rPr>
              <w:t xml:space="preserve"> </w:t>
            </w:r>
            <w:r w:rsidR="00003A87">
              <w:rPr>
                <w:rFonts w:ascii="Arial" w:hAnsi="Arial" w:cs="Arial"/>
                <w:lang w:val="tr-TR"/>
              </w:rPr>
              <w:t>*</w:t>
            </w:r>
          </w:p>
          <w:p w:rsidR="00EE3FC4" w:rsidRPr="00EE3FC4" w:rsidRDefault="00EE3FC4" w:rsidP="00EE3FC4">
            <w:pPr>
              <w:pStyle w:val="GvdeMetni2"/>
              <w:spacing w:after="0" w:line="276" w:lineRule="auto"/>
              <w:ind w:left="720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12535" w:rsidRDefault="00912535"/>
    <w:p w:rsidR="007D675D" w:rsidRDefault="007D675D"/>
    <w:p w:rsidR="00485EA0" w:rsidRDefault="00485EA0"/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7870"/>
      </w:tblGrid>
      <w:tr w:rsidR="00757963" w:rsidRPr="00912535" w:rsidTr="00912535"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757963" w:rsidRPr="00912535" w:rsidRDefault="00912535" w:rsidP="00A34DC4">
            <w:pPr>
              <w:spacing w:before="120" w:after="120" w:line="240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Bu kısım </w:t>
            </w:r>
            <w:r w:rsidR="00757963" w:rsidRPr="00912535">
              <w:rPr>
                <w:rFonts w:ascii="Arial" w:hAnsi="Arial" w:cs="Arial"/>
                <w:b/>
                <w:lang w:val="tr-TR"/>
              </w:rPr>
              <w:t>Bölüm tarafından doldurulacaktır:</w:t>
            </w:r>
          </w:p>
        </w:tc>
        <w:tc>
          <w:tcPr>
            <w:tcW w:w="7870" w:type="dxa"/>
            <w:shd w:val="clear" w:color="auto" w:fill="F2F2F2" w:themeFill="background1" w:themeFillShade="F2"/>
          </w:tcPr>
          <w:p w:rsidR="00757963" w:rsidRPr="00912535" w:rsidRDefault="002F291B" w:rsidP="00A34DC4">
            <w:pPr>
              <w:pStyle w:val="GvdeMetni2"/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Projenin</w:t>
            </w:r>
            <w:r w:rsidR="00757963" w:rsidRPr="00912535">
              <w:rPr>
                <w:rFonts w:ascii="Arial" w:hAnsi="Arial" w:cs="Arial"/>
                <w:b/>
                <w:lang w:val="tr-TR"/>
              </w:rPr>
              <w:t xml:space="preserve"> ABP Yazım Kılavuzu’na uygunluğu:</w:t>
            </w:r>
          </w:p>
          <w:p w:rsidR="00757963" w:rsidRPr="00912535" w:rsidRDefault="00757963" w:rsidP="00757963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 w:rsidRPr="00912535">
              <w:rPr>
                <w:rFonts w:ascii="Arial" w:hAnsi="Arial" w:cs="Arial"/>
                <w:b/>
                <w:lang w:val="tr-TR"/>
              </w:rPr>
              <w:t>UYGUNDUR</w:t>
            </w:r>
          </w:p>
          <w:p w:rsidR="00757963" w:rsidRPr="00912535" w:rsidRDefault="002F291B" w:rsidP="00A34DC4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Projede,</w:t>
            </w:r>
            <w:r w:rsidR="00757963" w:rsidRPr="00912535">
              <w:rPr>
                <w:rFonts w:ascii="Arial" w:hAnsi="Arial" w:cs="Arial"/>
                <w:lang w:val="tr-TR"/>
              </w:rPr>
              <w:t xml:space="preserve"> aşağıda belirtilen değişikliklerin yapılması gereklidir.</w:t>
            </w:r>
            <w:r w:rsidR="00EE3FC4">
              <w:rPr>
                <w:rFonts w:ascii="Arial" w:hAnsi="Arial" w:cs="Arial"/>
                <w:lang w:val="tr-TR"/>
              </w:rPr>
              <w:t xml:space="preserve"> *</w:t>
            </w:r>
          </w:p>
          <w:p w:rsidR="00757963" w:rsidRPr="00912535" w:rsidRDefault="00757963" w:rsidP="00A34DC4">
            <w:pPr>
              <w:pStyle w:val="GvdeMetni2"/>
              <w:spacing w:line="276" w:lineRule="auto"/>
              <w:rPr>
                <w:rFonts w:ascii="Arial" w:hAnsi="Arial" w:cs="Arial"/>
                <w:b/>
                <w:u w:val="single"/>
                <w:lang w:val="tr-TR"/>
              </w:rPr>
            </w:pPr>
          </w:p>
          <w:p w:rsidR="00757963" w:rsidRPr="00912535" w:rsidRDefault="00757963" w:rsidP="00912535">
            <w:pPr>
              <w:pStyle w:val="GvdeMetni2"/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12535">
              <w:rPr>
                <w:rFonts w:ascii="Arial" w:hAnsi="Arial" w:cs="Arial"/>
                <w:b/>
                <w:lang w:val="tr-TR"/>
              </w:rPr>
              <w:t xml:space="preserve">İmza: </w:t>
            </w:r>
          </w:p>
        </w:tc>
      </w:tr>
      <w:tr w:rsidR="00757963" w:rsidRPr="00912535" w:rsidTr="00912535">
        <w:trPr>
          <w:trHeight w:val="2211"/>
        </w:trPr>
        <w:tc>
          <w:tcPr>
            <w:tcW w:w="2030" w:type="dxa"/>
            <w:vMerge/>
            <w:shd w:val="clear" w:color="auto" w:fill="F2F2F2" w:themeFill="background1" w:themeFillShade="F2"/>
          </w:tcPr>
          <w:p w:rsidR="00757963" w:rsidRPr="00912535" w:rsidRDefault="00757963" w:rsidP="00A34DC4">
            <w:pPr>
              <w:spacing w:before="120" w:after="120" w:line="240" w:lineRule="auto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7870" w:type="dxa"/>
            <w:shd w:val="clear" w:color="auto" w:fill="F2F2F2" w:themeFill="background1" w:themeFillShade="F2"/>
          </w:tcPr>
          <w:p w:rsidR="00757963" w:rsidRPr="00912535" w:rsidRDefault="002F291B" w:rsidP="00A34DC4">
            <w:pPr>
              <w:pStyle w:val="GvdeMetni2"/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Projede</w:t>
            </w:r>
            <w:r w:rsidR="00757963" w:rsidRPr="00912535">
              <w:rPr>
                <w:rFonts w:ascii="Arial" w:hAnsi="Arial" w:cs="Arial"/>
                <w:b/>
                <w:lang w:val="tr-TR"/>
              </w:rPr>
              <w:t xml:space="preserve"> verilen mühendislik çizim ve yöntemlerinin uygunluğu</w:t>
            </w:r>
          </w:p>
          <w:p w:rsidR="00757963" w:rsidRPr="00912535" w:rsidRDefault="00757963" w:rsidP="00757963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 w:rsidRPr="00912535">
              <w:rPr>
                <w:rFonts w:ascii="Arial" w:hAnsi="Arial" w:cs="Arial"/>
                <w:b/>
                <w:lang w:val="tr-TR"/>
              </w:rPr>
              <w:t>UYGUNDUR</w:t>
            </w:r>
          </w:p>
          <w:p w:rsidR="00757963" w:rsidRPr="00912535" w:rsidRDefault="002F291B" w:rsidP="00757963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Projede</w:t>
            </w:r>
            <w:r w:rsidR="00757963" w:rsidRPr="00912535">
              <w:rPr>
                <w:rFonts w:ascii="Arial" w:hAnsi="Arial" w:cs="Arial"/>
                <w:lang w:val="tr-TR"/>
              </w:rPr>
              <w:t xml:space="preserve"> verilen teknik resim veya benzeri çizimlerde aşağıdaki </w:t>
            </w:r>
            <w:r w:rsidRPr="00912535">
              <w:rPr>
                <w:rFonts w:ascii="Arial" w:hAnsi="Arial" w:cs="Arial"/>
                <w:lang w:val="tr-TR"/>
              </w:rPr>
              <w:t xml:space="preserve">değişikliklerin </w:t>
            </w:r>
            <w:r w:rsidR="00485EA0">
              <w:rPr>
                <w:rFonts w:ascii="Arial" w:hAnsi="Arial" w:cs="Arial"/>
                <w:lang w:val="tr-TR"/>
              </w:rPr>
              <w:t>yapılması gerekmektedir. *</w:t>
            </w:r>
          </w:p>
          <w:p w:rsidR="00912535" w:rsidRPr="00912535" w:rsidRDefault="00912535" w:rsidP="00912535">
            <w:pPr>
              <w:pStyle w:val="GvdeMetni2"/>
              <w:spacing w:after="0" w:line="276" w:lineRule="auto"/>
              <w:ind w:left="720"/>
              <w:rPr>
                <w:rFonts w:ascii="Arial" w:hAnsi="Arial" w:cs="Arial"/>
                <w:b/>
                <w:lang w:val="tr-TR"/>
              </w:rPr>
            </w:pPr>
            <w:bookmarkStart w:id="0" w:name="_GoBack"/>
            <w:bookmarkEnd w:id="0"/>
          </w:p>
          <w:p w:rsidR="00757963" w:rsidRPr="00912535" w:rsidRDefault="00757963" w:rsidP="00912535">
            <w:pPr>
              <w:pStyle w:val="GvdeMetni2"/>
              <w:spacing w:line="276" w:lineRule="auto"/>
              <w:rPr>
                <w:rFonts w:ascii="Arial" w:hAnsi="Arial" w:cs="Arial"/>
                <w:b/>
                <w:lang w:val="tr-TR"/>
              </w:rPr>
            </w:pPr>
            <w:r w:rsidRPr="00912535">
              <w:rPr>
                <w:rFonts w:ascii="Arial" w:hAnsi="Arial" w:cs="Arial"/>
                <w:b/>
                <w:lang w:val="tr-TR"/>
              </w:rPr>
              <w:t>İmza:</w:t>
            </w:r>
          </w:p>
        </w:tc>
      </w:tr>
    </w:tbl>
    <w:p w:rsidR="009414A4" w:rsidRDefault="009414A4" w:rsidP="00757963">
      <w:pPr>
        <w:rPr>
          <w:rFonts w:ascii="Arial" w:hAnsi="Arial" w:cs="Arial"/>
          <w:b/>
          <w:color w:val="FF0000"/>
          <w:sz w:val="20"/>
          <w:lang w:val="tr-TR"/>
        </w:rPr>
      </w:pPr>
    </w:p>
    <w:p w:rsidR="00757963" w:rsidRPr="009414A4" w:rsidRDefault="009414A4" w:rsidP="00757963">
      <w:pPr>
        <w:rPr>
          <w:rFonts w:ascii="Arial" w:hAnsi="Arial" w:cs="Arial"/>
          <w:b/>
          <w:color w:val="FF0000"/>
          <w:sz w:val="20"/>
          <w:lang w:val="tr-TR"/>
        </w:rPr>
      </w:pPr>
      <w:r w:rsidRPr="009414A4">
        <w:rPr>
          <w:rFonts w:ascii="Arial" w:hAnsi="Arial" w:cs="Arial"/>
          <w:b/>
          <w:color w:val="FF0000"/>
          <w:sz w:val="20"/>
          <w:lang w:val="tr-TR"/>
        </w:rPr>
        <w:t>Açıklamalar:</w:t>
      </w:r>
    </w:p>
    <w:p w:rsidR="00757963" w:rsidRPr="00912535" w:rsidRDefault="00485EA0" w:rsidP="00226F3F">
      <w:pPr>
        <w:spacing w:line="276" w:lineRule="auto"/>
        <w:ind w:left="284" w:hanging="284"/>
        <w:jc w:val="both"/>
        <w:rPr>
          <w:rFonts w:ascii="Arial" w:hAnsi="Arial" w:cs="Arial"/>
          <w:b/>
          <w:lang w:val="tr-TR"/>
        </w:rPr>
      </w:pPr>
      <w:r w:rsidRPr="00485EA0">
        <w:rPr>
          <w:rFonts w:ascii="Arial" w:hAnsi="Arial" w:cs="Arial"/>
          <w:b/>
          <w:color w:val="FF0000"/>
          <w:sz w:val="20"/>
          <w:lang w:val="tr-TR"/>
        </w:rPr>
        <w:t xml:space="preserve">* </w:t>
      </w:r>
      <w:r w:rsidRPr="00485EA0">
        <w:rPr>
          <w:rFonts w:ascii="Arial" w:hAnsi="Arial" w:cs="Arial"/>
          <w:b/>
          <w:color w:val="FF0000"/>
          <w:sz w:val="20"/>
          <w:u w:val="single"/>
          <w:lang w:val="tr-TR"/>
        </w:rPr>
        <w:t>Sunuma girmesi kabul edilmeyen</w:t>
      </w:r>
      <w:r w:rsidRPr="00485EA0">
        <w:rPr>
          <w:rFonts w:ascii="Arial" w:hAnsi="Arial" w:cs="Arial"/>
          <w:b/>
          <w:color w:val="FF0000"/>
          <w:sz w:val="20"/>
          <w:lang w:val="tr-TR"/>
        </w:rPr>
        <w:t xml:space="preserve"> ABP grubunun EK SÜRE TALEP FORMU (Form 5) doldurması gerekmektedir.</w:t>
      </w:r>
      <w:r w:rsidR="00EE3FC4">
        <w:rPr>
          <w:rFonts w:ascii="Arial" w:hAnsi="Arial" w:cs="Arial"/>
          <w:b/>
          <w:color w:val="FF0000"/>
          <w:sz w:val="20"/>
          <w:lang w:val="tr-TR"/>
        </w:rPr>
        <w:t xml:space="preserve"> </w:t>
      </w:r>
      <w:r w:rsidR="008D2DE4">
        <w:rPr>
          <w:rFonts w:ascii="Arial" w:hAnsi="Arial" w:cs="Arial"/>
          <w:b/>
          <w:color w:val="FF0000"/>
          <w:sz w:val="20"/>
          <w:lang w:val="tr-TR"/>
        </w:rPr>
        <w:t>Verilen</w:t>
      </w:r>
      <w:r w:rsidR="002C4464">
        <w:rPr>
          <w:rFonts w:ascii="Arial" w:hAnsi="Arial" w:cs="Arial"/>
          <w:b/>
          <w:color w:val="FF0000"/>
          <w:sz w:val="20"/>
          <w:lang w:val="tr-TR"/>
        </w:rPr>
        <w:t xml:space="preserve"> düzeltmelerin yapılarak revize projenin danışman onayından sonra tekrar değerlendirilmek üzere ABP komi</w:t>
      </w:r>
      <w:r w:rsidR="00757963" w:rsidRPr="00CD680D">
        <w:rPr>
          <w:rFonts w:ascii="Arial" w:hAnsi="Arial" w:cs="Arial"/>
          <w:b/>
          <w:color w:val="FF0000"/>
          <w:sz w:val="20"/>
          <w:lang w:val="tr-TR"/>
        </w:rPr>
        <w:t>s</w:t>
      </w:r>
      <w:r w:rsidR="002C4464">
        <w:rPr>
          <w:rFonts w:ascii="Arial" w:hAnsi="Arial" w:cs="Arial"/>
          <w:b/>
          <w:color w:val="FF0000"/>
          <w:sz w:val="20"/>
          <w:lang w:val="tr-TR"/>
        </w:rPr>
        <w:t>yonuna teslim edilmesi</w:t>
      </w:r>
      <w:r w:rsidR="00757963" w:rsidRPr="00CD680D">
        <w:rPr>
          <w:rFonts w:ascii="Arial" w:hAnsi="Arial" w:cs="Arial"/>
          <w:b/>
          <w:color w:val="FF0000"/>
          <w:sz w:val="20"/>
          <w:lang w:val="tr-TR"/>
        </w:rPr>
        <w:t xml:space="preserve"> gerekmektedir.</w:t>
      </w:r>
    </w:p>
    <w:p w:rsidR="00CF107E" w:rsidRDefault="00CF107E" w:rsidP="00CF107E">
      <w:pPr>
        <w:jc w:val="center"/>
        <w:rPr>
          <w:rFonts w:ascii="Arial" w:hAnsi="Arial" w:cs="Arial"/>
          <w:b/>
          <w:color w:val="000000"/>
          <w:lang w:val="tr-TR"/>
        </w:rPr>
      </w:pPr>
    </w:p>
    <w:p w:rsidR="002F291B" w:rsidRPr="00792F50" w:rsidRDefault="002F291B" w:rsidP="002F291B">
      <w:pPr>
        <w:tabs>
          <w:tab w:val="left" w:pos="1610"/>
        </w:tabs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ABP Komisyonu proje değişiklik</w:t>
      </w:r>
      <w:r w:rsidRPr="00792F50">
        <w:rPr>
          <w:rFonts w:ascii="Arial" w:hAnsi="Arial" w:cs="Arial"/>
          <w:b/>
          <w:color w:val="000000"/>
          <w:lang w:val="tr-TR"/>
        </w:rPr>
        <w:t xml:space="preserve"> önerileri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F291B" w:rsidTr="00106EFF">
        <w:tc>
          <w:tcPr>
            <w:tcW w:w="9245" w:type="dxa"/>
          </w:tcPr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2F291B" w:rsidRDefault="002F291B" w:rsidP="00106EFF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</w:tc>
      </w:tr>
    </w:tbl>
    <w:p w:rsidR="002F291B" w:rsidRDefault="002F291B" w:rsidP="00CF107E">
      <w:pPr>
        <w:jc w:val="center"/>
        <w:rPr>
          <w:rFonts w:ascii="Arial" w:hAnsi="Arial" w:cs="Arial"/>
          <w:b/>
          <w:color w:val="000000"/>
          <w:lang w:val="tr-TR"/>
        </w:rPr>
      </w:pPr>
    </w:p>
    <w:p w:rsidR="002F291B" w:rsidRDefault="002F291B" w:rsidP="00CF107E">
      <w:pPr>
        <w:jc w:val="center"/>
        <w:rPr>
          <w:rFonts w:ascii="Arial" w:hAnsi="Arial" w:cs="Arial"/>
          <w:b/>
          <w:color w:val="000000"/>
          <w:lang w:val="tr-TR"/>
        </w:rPr>
      </w:pPr>
    </w:p>
    <w:p w:rsidR="002F291B" w:rsidRPr="00912535" w:rsidRDefault="002F291B" w:rsidP="00CF107E">
      <w:pPr>
        <w:jc w:val="center"/>
        <w:rPr>
          <w:rFonts w:ascii="Arial" w:hAnsi="Arial" w:cs="Arial"/>
          <w:b/>
          <w:color w:val="000000"/>
          <w:lang w:val="tr-TR"/>
        </w:rPr>
      </w:pPr>
    </w:p>
    <w:sectPr w:rsidR="002F291B" w:rsidRPr="00912535" w:rsidSect="00DD2753">
      <w:headerReference w:type="default" r:id="rId8"/>
      <w:footerReference w:type="default" r:id="rId9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CE" w:rsidRDefault="00FE09CE" w:rsidP="003C5F12">
      <w:pPr>
        <w:spacing w:line="240" w:lineRule="auto"/>
      </w:pPr>
      <w:r>
        <w:separator/>
      </w:r>
    </w:p>
  </w:endnote>
  <w:endnote w:type="continuationSeparator" w:id="0">
    <w:p w:rsidR="00FE09CE" w:rsidRDefault="00FE09CE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A" w:rsidRPr="00DB3FFA" w:rsidRDefault="00437E8D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AA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oF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kq/oF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CE" w:rsidRDefault="00FE09CE" w:rsidP="003C5F12">
      <w:pPr>
        <w:spacing w:line="240" w:lineRule="auto"/>
      </w:pPr>
      <w:r>
        <w:separator/>
      </w:r>
    </w:p>
  </w:footnote>
  <w:footnote w:type="continuationSeparator" w:id="0">
    <w:p w:rsidR="00FE09CE" w:rsidRDefault="00FE09CE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12" w:rsidRPr="005C22CE" w:rsidRDefault="00437E8D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645AFE" w:rsidRDefault="00CF107E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ABP-3</w:t>
                          </w:r>
                        </w:p>
                        <w:p w:rsidR="00571306" w:rsidRPr="005C22CE" w:rsidRDefault="00532028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</w:t>
                          </w:r>
                          <w:r w:rsidR="003A287E"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1</w:t>
                          </w:r>
                          <w:r w:rsidR="00571306"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WftQ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" filled="f" stroked="f">
              <v:textbox>
                <w:txbxContent>
                  <w:p w:rsidR="003C5F12" w:rsidRPr="00645AFE" w:rsidRDefault="00CF107E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ABP-3</w:t>
                    </w:r>
                  </w:p>
                  <w:p w:rsidR="00571306" w:rsidRPr="005C22CE" w:rsidRDefault="00532028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</w:t>
                    </w:r>
                    <w:r w:rsidR="003A287E"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1</w:t>
                    </w:r>
                    <w:r w:rsidR="00571306"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ED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aprV6y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5C22CE" w:rsidRDefault="003C5F12" w:rsidP="003C5F12">
                          <w:pPr>
                            <w:pStyle w:val="Balk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:rsidR="003C5F12" w:rsidRPr="005C22CE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  <w:r w:rsidR="0045201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                        </w:t>
                          </w: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/Vtw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" filled="f" stroked="f">
              <v:textbox>
                <w:txbxContent>
                  <w:p w:rsidR="003C5F12" w:rsidRPr="005C22CE" w:rsidRDefault="003C5F12" w:rsidP="003C5F12">
                    <w:pPr>
                      <w:pStyle w:val="Balk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:rsidR="003C5F12" w:rsidRPr="005C22CE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  <w:r w:rsidR="0045201A">
                      <w:rPr>
                        <w:rFonts w:ascii="Arial" w:hAnsi="Arial" w:cs="Arial"/>
                        <w:b/>
                        <w:sz w:val="20"/>
                      </w:rPr>
                      <w:t xml:space="preserve">                         </w:t>
                    </w: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131A99"/>
    <w:multiLevelType w:val="hybridMultilevel"/>
    <w:tmpl w:val="0FFED41C"/>
    <w:lvl w:ilvl="0" w:tplc="7AD85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kwrgUAD/svZCwAAAA="/>
  </w:docVars>
  <w:rsids>
    <w:rsidRoot w:val="00423E7C"/>
    <w:rsid w:val="00003A87"/>
    <w:rsid w:val="00011988"/>
    <w:rsid w:val="00072086"/>
    <w:rsid w:val="000A4614"/>
    <w:rsid w:val="000A7E72"/>
    <w:rsid w:val="000F6FE0"/>
    <w:rsid w:val="00117D70"/>
    <w:rsid w:val="00120BE2"/>
    <w:rsid w:val="00130544"/>
    <w:rsid w:val="001A7080"/>
    <w:rsid w:val="001B2229"/>
    <w:rsid w:val="001C4B4E"/>
    <w:rsid w:val="001D3484"/>
    <w:rsid w:val="00226F3F"/>
    <w:rsid w:val="0024096A"/>
    <w:rsid w:val="00241E01"/>
    <w:rsid w:val="00280C4A"/>
    <w:rsid w:val="002C4464"/>
    <w:rsid w:val="002F291B"/>
    <w:rsid w:val="00316E08"/>
    <w:rsid w:val="00344CE6"/>
    <w:rsid w:val="00345D36"/>
    <w:rsid w:val="003540D9"/>
    <w:rsid w:val="00357995"/>
    <w:rsid w:val="00375BE4"/>
    <w:rsid w:val="00384456"/>
    <w:rsid w:val="0038683B"/>
    <w:rsid w:val="00387C0D"/>
    <w:rsid w:val="0039059C"/>
    <w:rsid w:val="003926E6"/>
    <w:rsid w:val="003A287E"/>
    <w:rsid w:val="003C17A6"/>
    <w:rsid w:val="003C5F12"/>
    <w:rsid w:val="003E2164"/>
    <w:rsid w:val="00423E7C"/>
    <w:rsid w:val="00435EBC"/>
    <w:rsid w:val="00437E8D"/>
    <w:rsid w:val="0045201A"/>
    <w:rsid w:val="004657D2"/>
    <w:rsid w:val="004838D4"/>
    <w:rsid w:val="00485EA0"/>
    <w:rsid w:val="004A622B"/>
    <w:rsid w:val="004B5CBA"/>
    <w:rsid w:val="004C1C6B"/>
    <w:rsid w:val="004C4026"/>
    <w:rsid w:val="004C6D7E"/>
    <w:rsid w:val="005022FD"/>
    <w:rsid w:val="00517513"/>
    <w:rsid w:val="00523643"/>
    <w:rsid w:val="00532028"/>
    <w:rsid w:val="00571306"/>
    <w:rsid w:val="005A3A73"/>
    <w:rsid w:val="005C22CE"/>
    <w:rsid w:val="00645AFE"/>
    <w:rsid w:val="00686417"/>
    <w:rsid w:val="0069103D"/>
    <w:rsid w:val="006D40BF"/>
    <w:rsid w:val="006E2587"/>
    <w:rsid w:val="00713AFA"/>
    <w:rsid w:val="00724A98"/>
    <w:rsid w:val="00737EB7"/>
    <w:rsid w:val="00743A11"/>
    <w:rsid w:val="00752369"/>
    <w:rsid w:val="0075364E"/>
    <w:rsid w:val="00757963"/>
    <w:rsid w:val="00763845"/>
    <w:rsid w:val="00765438"/>
    <w:rsid w:val="00792F50"/>
    <w:rsid w:val="007971AC"/>
    <w:rsid w:val="007D675D"/>
    <w:rsid w:val="008176A9"/>
    <w:rsid w:val="008315AD"/>
    <w:rsid w:val="00865E8B"/>
    <w:rsid w:val="00893749"/>
    <w:rsid w:val="008B6F52"/>
    <w:rsid w:val="008D2DE4"/>
    <w:rsid w:val="008F0C90"/>
    <w:rsid w:val="008F1871"/>
    <w:rsid w:val="008F680E"/>
    <w:rsid w:val="0090499E"/>
    <w:rsid w:val="00907A02"/>
    <w:rsid w:val="00912535"/>
    <w:rsid w:val="00920D0B"/>
    <w:rsid w:val="009414A4"/>
    <w:rsid w:val="00960AD8"/>
    <w:rsid w:val="0099767F"/>
    <w:rsid w:val="009E42E3"/>
    <w:rsid w:val="009F6A75"/>
    <w:rsid w:val="00A27991"/>
    <w:rsid w:val="00A915B0"/>
    <w:rsid w:val="00A9490F"/>
    <w:rsid w:val="00B51E60"/>
    <w:rsid w:val="00B60106"/>
    <w:rsid w:val="00B87A20"/>
    <w:rsid w:val="00B87DD7"/>
    <w:rsid w:val="00B9431A"/>
    <w:rsid w:val="00BC64AC"/>
    <w:rsid w:val="00C13F85"/>
    <w:rsid w:val="00C77F44"/>
    <w:rsid w:val="00CB50F2"/>
    <w:rsid w:val="00CD680D"/>
    <w:rsid w:val="00CE0606"/>
    <w:rsid w:val="00CF107E"/>
    <w:rsid w:val="00D20412"/>
    <w:rsid w:val="00D21992"/>
    <w:rsid w:val="00D665F1"/>
    <w:rsid w:val="00D812CC"/>
    <w:rsid w:val="00D92A7F"/>
    <w:rsid w:val="00DA1938"/>
    <w:rsid w:val="00DA2309"/>
    <w:rsid w:val="00DB3FFA"/>
    <w:rsid w:val="00DB5AE6"/>
    <w:rsid w:val="00DB7901"/>
    <w:rsid w:val="00DD2753"/>
    <w:rsid w:val="00DE2B4B"/>
    <w:rsid w:val="00DE5ACD"/>
    <w:rsid w:val="00DF0925"/>
    <w:rsid w:val="00E05F80"/>
    <w:rsid w:val="00E11DF2"/>
    <w:rsid w:val="00E177EE"/>
    <w:rsid w:val="00E8267E"/>
    <w:rsid w:val="00E94F7C"/>
    <w:rsid w:val="00EE1D2C"/>
    <w:rsid w:val="00EE3FC4"/>
    <w:rsid w:val="00EF4AF0"/>
    <w:rsid w:val="00EF70D8"/>
    <w:rsid w:val="00F843A7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C8173"/>
  <w15:docId w15:val="{85C58217-F1E5-4DDE-9FED-D50661C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pmakina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5</cp:revision>
  <cp:lastPrinted>2011-01-06T09:26:00Z</cp:lastPrinted>
  <dcterms:created xsi:type="dcterms:W3CDTF">2018-05-02T07:45:00Z</dcterms:created>
  <dcterms:modified xsi:type="dcterms:W3CDTF">2018-05-02T11:23:00Z</dcterms:modified>
</cp:coreProperties>
</file>